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7C77" w14:textId="7F0C8301" w:rsidR="00471B20" w:rsidRDefault="00471B20" w:rsidP="00471B20">
      <w:pPr>
        <w:jc w:val="right"/>
      </w:pPr>
      <w:r>
        <w:t>V Praze a Hradci Králové dne 2</w:t>
      </w:r>
      <w:r w:rsidR="00546FC0">
        <w:t>6</w:t>
      </w:r>
      <w:r>
        <w:t>.2.2025</w:t>
      </w:r>
    </w:p>
    <w:p w14:paraId="3DD83324" w14:textId="77777777" w:rsidR="00471B20" w:rsidRDefault="00471B20"/>
    <w:p w14:paraId="5ECAA149" w14:textId="77777777" w:rsidR="00471B20" w:rsidRDefault="00471B20"/>
    <w:p w14:paraId="4ACD33B6" w14:textId="77777777" w:rsidR="00471B20" w:rsidRDefault="00471B20"/>
    <w:p w14:paraId="35C683CC" w14:textId="77777777" w:rsidR="00471B20" w:rsidRDefault="00471B20"/>
    <w:p w14:paraId="2D908008" w14:textId="2A2EC1B9" w:rsidR="00471B20" w:rsidRDefault="00471B20">
      <w:r>
        <w:t>Vážená paní doktorko, vážený pane doktore,</w:t>
      </w:r>
    </w:p>
    <w:p w14:paraId="6E763994" w14:textId="77777777" w:rsidR="00D7714A" w:rsidRDefault="00D7714A"/>
    <w:p w14:paraId="369837FC" w14:textId="77777777" w:rsidR="00D7714A" w:rsidRDefault="00D7714A"/>
    <w:p w14:paraId="10B63574" w14:textId="732448E7" w:rsidR="00487B6A" w:rsidRDefault="00D7714A" w:rsidP="00D7714A">
      <w:pPr>
        <w:jc w:val="both"/>
      </w:pPr>
      <w:r>
        <w:t>Dovolujeme si Vás pozvat jménem Sekce perinatologie a fetomaternální medicíny České gynekologické a porodnické společnosti České lékařské společnosti Jana Evangelisty Purkyně</w:t>
      </w:r>
      <w:r w:rsidR="00471B20">
        <w:t xml:space="preserve"> (SPFM)</w:t>
      </w:r>
      <w:r>
        <w:t xml:space="preserve"> a Ústavu zdravotnických informací a statistiky České republiky</w:t>
      </w:r>
      <w:r w:rsidR="00471B20">
        <w:t xml:space="preserve"> (ÚZIS)</w:t>
      </w:r>
      <w:r>
        <w:t xml:space="preserve"> na </w:t>
      </w:r>
      <w:r w:rsidRPr="00285286">
        <w:rPr>
          <w:b/>
          <w:bCs/>
          <w:u w:val="single"/>
        </w:rPr>
        <w:t>webinář</w:t>
      </w:r>
      <w:r w:rsidR="00546FC0">
        <w:rPr>
          <w:b/>
          <w:bCs/>
          <w:u w:val="single"/>
        </w:rPr>
        <w:t xml:space="preserve"> SPFM a ÚZIS</w:t>
      </w:r>
      <w:r w:rsidRPr="00285286">
        <w:rPr>
          <w:b/>
          <w:bCs/>
          <w:u w:val="single"/>
        </w:rPr>
        <w:t>, který se uskuteční</w:t>
      </w:r>
      <w:r w:rsidR="00285286" w:rsidRPr="00285286">
        <w:rPr>
          <w:b/>
          <w:bCs/>
          <w:u w:val="single"/>
        </w:rPr>
        <w:t xml:space="preserve"> </w:t>
      </w:r>
      <w:r w:rsidRPr="00285286">
        <w:rPr>
          <w:b/>
          <w:bCs/>
          <w:u w:val="single"/>
        </w:rPr>
        <w:t>dne 20. března v 15.30 hod</w:t>
      </w:r>
      <w:r w:rsidR="00285286" w:rsidRPr="00285286">
        <w:rPr>
          <w:b/>
          <w:bCs/>
          <w:u w:val="single"/>
        </w:rPr>
        <w:t xml:space="preserve"> na platformě Zoom.</w:t>
      </w:r>
      <w:r>
        <w:t xml:space="preserve"> </w:t>
      </w:r>
    </w:p>
    <w:p w14:paraId="5744BFE1" w14:textId="77777777" w:rsidR="00471B20" w:rsidRDefault="00471B20" w:rsidP="00D7714A">
      <w:pPr>
        <w:jc w:val="both"/>
      </w:pPr>
    </w:p>
    <w:p w14:paraId="6EE984AD" w14:textId="14588E2E" w:rsidR="00471B20" w:rsidRPr="00546FC0" w:rsidRDefault="00546FC0" w:rsidP="00546FC0">
      <w:pPr>
        <w:jc w:val="center"/>
        <w:rPr>
          <w:b/>
          <w:bCs/>
        </w:rPr>
      </w:pPr>
      <w:r w:rsidRPr="00546FC0">
        <w:rPr>
          <w:b/>
          <w:bCs/>
        </w:rPr>
        <w:t>PROGRAM WEBINÁŘE</w:t>
      </w:r>
    </w:p>
    <w:p w14:paraId="6DDED47C" w14:textId="77777777" w:rsidR="00546FC0" w:rsidRDefault="00546FC0" w:rsidP="00D7714A">
      <w:pPr>
        <w:jc w:val="both"/>
      </w:pPr>
    </w:p>
    <w:p w14:paraId="0F933704" w14:textId="00E1693B" w:rsidR="00D7714A" w:rsidRPr="00471B20" w:rsidRDefault="00D7714A" w:rsidP="00D7714A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 w:rsidRPr="00471B20">
        <w:rPr>
          <w:b/>
          <w:bCs/>
        </w:rPr>
        <w:t>Představení</w:t>
      </w:r>
      <w:r w:rsidR="00471B20">
        <w:rPr>
          <w:b/>
          <w:bCs/>
        </w:rPr>
        <w:t xml:space="preserve"> a výklad</w:t>
      </w:r>
      <w:r w:rsidRPr="00471B20">
        <w:rPr>
          <w:b/>
          <w:bCs/>
        </w:rPr>
        <w:t xml:space="preserve"> revizí doporučených postupů odborné společnosti:</w:t>
      </w:r>
    </w:p>
    <w:p w14:paraId="6AF50AB1" w14:textId="77777777" w:rsidR="00D7714A" w:rsidRDefault="00D7714A" w:rsidP="00D7714A">
      <w:pPr>
        <w:pStyle w:val="Odstavecseseznamem"/>
        <w:jc w:val="both"/>
      </w:pPr>
    </w:p>
    <w:p w14:paraId="61234482" w14:textId="554EB001" w:rsidR="00D7714A" w:rsidRDefault="00D7714A" w:rsidP="00D7714A">
      <w:pPr>
        <w:ind w:left="360"/>
        <w:rPr>
          <w:rFonts w:ascii="Aptos" w:eastAsia="Times New Roman" w:hAnsi="Aptos" w:cs="Times New Roman"/>
          <w:bCs/>
        </w:rPr>
      </w:pPr>
      <w:r w:rsidRPr="00471B20">
        <w:rPr>
          <w:rFonts w:ascii="Aptos" w:eastAsia="Times New Roman" w:hAnsi="Aptos" w:cs="Times New Roman"/>
          <w:bCs/>
          <w:u w:val="single"/>
        </w:rPr>
        <w:t>Prevence časné novorozenecké infekce způsobené streptokokem skupiny B,</w:t>
      </w:r>
      <w:r>
        <w:rPr>
          <w:rFonts w:ascii="Aptos" w:eastAsia="Times New Roman" w:hAnsi="Aptos" w:cs="Times New Roman"/>
          <w:bCs/>
        </w:rPr>
        <w:t xml:space="preserve"> který nahra</w:t>
      </w:r>
      <w:r w:rsidR="00471B20">
        <w:rPr>
          <w:rFonts w:ascii="Aptos" w:eastAsia="Times New Roman" w:hAnsi="Aptos" w:cs="Times New Roman"/>
          <w:bCs/>
        </w:rPr>
        <w:t xml:space="preserve">zuje </w:t>
      </w:r>
      <w:r>
        <w:rPr>
          <w:rFonts w:ascii="Aptos" w:eastAsia="Times New Roman" w:hAnsi="Aptos" w:cs="Times New Roman"/>
          <w:bCs/>
        </w:rPr>
        <w:t>doporučený postup Diagnostika a léčba streptokoků skupiny B v těhotenství a za porodu z roku 2013.</w:t>
      </w:r>
    </w:p>
    <w:p w14:paraId="2B0D7DBE" w14:textId="77777777" w:rsidR="00D7714A" w:rsidRDefault="00D7714A" w:rsidP="00D7714A">
      <w:pPr>
        <w:ind w:left="360"/>
        <w:rPr>
          <w:rFonts w:ascii="Aptos" w:eastAsia="Times New Roman" w:hAnsi="Aptos" w:cs="Times New Roman"/>
          <w:bCs/>
        </w:rPr>
      </w:pPr>
    </w:p>
    <w:p w14:paraId="440EECB6" w14:textId="35F72BB4" w:rsidR="00D7714A" w:rsidRDefault="00D7714A" w:rsidP="00D7714A">
      <w:pPr>
        <w:ind w:left="360"/>
        <w:rPr>
          <w:rFonts w:ascii="Aptos" w:eastAsia="Times New Roman" w:hAnsi="Aptos" w:cs="Times New Roman"/>
          <w:bCs/>
        </w:rPr>
      </w:pPr>
      <w:r w:rsidRPr="00471B20">
        <w:rPr>
          <w:rFonts w:ascii="Aptos" w:eastAsia="Times New Roman" w:hAnsi="Aptos" w:cs="Times New Roman"/>
          <w:bCs/>
          <w:u w:val="single"/>
        </w:rPr>
        <w:t>Předčasný porod,</w:t>
      </w:r>
      <w:r>
        <w:rPr>
          <w:rFonts w:ascii="Aptos" w:eastAsia="Times New Roman" w:hAnsi="Aptos" w:cs="Times New Roman"/>
          <w:bCs/>
        </w:rPr>
        <w:t xml:space="preserve"> který nahra</w:t>
      </w:r>
      <w:r w:rsidR="00471B20">
        <w:rPr>
          <w:rFonts w:ascii="Aptos" w:eastAsia="Times New Roman" w:hAnsi="Aptos" w:cs="Times New Roman"/>
          <w:bCs/>
        </w:rPr>
        <w:t xml:space="preserve">zuje </w:t>
      </w:r>
      <w:r>
        <w:rPr>
          <w:rFonts w:ascii="Aptos" w:eastAsia="Times New Roman" w:hAnsi="Aptos" w:cs="Times New Roman"/>
          <w:bCs/>
        </w:rPr>
        <w:t>doporučené postupy Spontánní předčasný porod a Předčasný odtok plodové vody před termínem porodu z roku 2017.</w:t>
      </w:r>
    </w:p>
    <w:p w14:paraId="13B23DF8" w14:textId="77777777" w:rsidR="00D7714A" w:rsidRDefault="00D7714A" w:rsidP="00D7714A">
      <w:pPr>
        <w:ind w:left="360"/>
        <w:rPr>
          <w:rFonts w:ascii="Aptos" w:eastAsia="Times New Roman" w:hAnsi="Aptos" w:cs="Times New Roman"/>
          <w:bCs/>
        </w:rPr>
      </w:pPr>
    </w:p>
    <w:p w14:paraId="3A456E4A" w14:textId="716FB732" w:rsidR="00D7714A" w:rsidRPr="00471B20" w:rsidRDefault="00D7714A" w:rsidP="00D7714A">
      <w:pPr>
        <w:pStyle w:val="Odstavecseseznamem"/>
        <w:numPr>
          <w:ilvl w:val="0"/>
          <w:numId w:val="2"/>
        </w:numPr>
        <w:rPr>
          <w:rFonts w:ascii="Aptos" w:eastAsia="Times New Roman" w:hAnsi="Aptos" w:cs="Times New Roman"/>
          <w:b/>
        </w:rPr>
      </w:pPr>
      <w:r w:rsidRPr="00471B20">
        <w:rPr>
          <w:rFonts w:ascii="Aptos" w:eastAsia="Times New Roman" w:hAnsi="Aptos" w:cs="Times New Roman"/>
          <w:b/>
        </w:rPr>
        <w:t>Představení</w:t>
      </w:r>
      <w:r w:rsidR="00471B20">
        <w:rPr>
          <w:rFonts w:ascii="Aptos" w:eastAsia="Times New Roman" w:hAnsi="Aptos" w:cs="Times New Roman"/>
          <w:b/>
        </w:rPr>
        <w:t xml:space="preserve"> a výklad</w:t>
      </w:r>
      <w:r w:rsidRPr="00471B20">
        <w:rPr>
          <w:rFonts w:ascii="Aptos" w:eastAsia="Times New Roman" w:hAnsi="Aptos" w:cs="Times New Roman"/>
          <w:b/>
        </w:rPr>
        <w:t xml:space="preserve"> změn v Národním registru reprodukčního zdraví, modul Rodička (tzv. zpráva o rodičce), kter</w:t>
      </w:r>
      <w:r w:rsidR="00487B6A">
        <w:rPr>
          <w:rFonts w:ascii="Aptos" w:eastAsia="Times New Roman" w:hAnsi="Aptos" w:cs="Times New Roman"/>
          <w:b/>
        </w:rPr>
        <w:t>ý</w:t>
      </w:r>
      <w:r w:rsidRPr="00471B20">
        <w:rPr>
          <w:rFonts w:ascii="Aptos" w:eastAsia="Times New Roman" w:hAnsi="Aptos" w:cs="Times New Roman"/>
          <w:b/>
        </w:rPr>
        <w:t xml:space="preserve"> vstoupí v platnost 1. dubna 2025.</w:t>
      </w:r>
    </w:p>
    <w:p w14:paraId="36A8CB95" w14:textId="77777777" w:rsidR="00D7714A" w:rsidRDefault="00D7714A" w:rsidP="00D7714A">
      <w:pPr>
        <w:rPr>
          <w:rFonts w:ascii="Aptos" w:eastAsia="Times New Roman" w:hAnsi="Aptos" w:cs="Times New Roman"/>
          <w:bCs/>
        </w:rPr>
      </w:pPr>
    </w:p>
    <w:p w14:paraId="206F23C5" w14:textId="77777777" w:rsidR="00D7714A" w:rsidRDefault="00D7714A" w:rsidP="00D7714A">
      <w:pPr>
        <w:rPr>
          <w:rFonts w:ascii="Aptos" w:eastAsia="Times New Roman" w:hAnsi="Aptos" w:cs="Times New Roman"/>
          <w:bCs/>
        </w:rPr>
      </w:pPr>
    </w:p>
    <w:p w14:paraId="5F847197" w14:textId="77777777" w:rsidR="001625CD" w:rsidRDefault="001625CD" w:rsidP="00D7714A">
      <w:pPr>
        <w:rPr>
          <w:rFonts w:ascii="Aptos" w:eastAsia="Times New Roman" w:hAnsi="Aptos" w:cs="Times New Roman"/>
          <w:bCs/>
        </w:rPr>
      </w:pPr>
    </w:p>
    <w:p w14:paraId="6FA50379" w14:textId="77777777" w:rsidR="001625CD" w:rsidRPr="001625CD" w:rsidRDefault="001625CD" w:rsidP="001625CD">
      <w:pPr>
        <w:rPr>
          <w:rFonts w:ascii="Aptos" w:hAnsi="Aptos"/>
          <w:color w:val="000000"/>
        </w:rPr>
      </w:pPr>
      <w:r w:rsidRPr="001625CD">
        <w:rPr>
          <w:rFonts w:ascii="Aptos" w:hAnsi="Aptos"/>
          <w:b/>
          <w:bCs/>
          <w:color w:val="000000"/>
          <w:u w:val="single"/>
        </w:rPr>
        <w:t>Pro účast na webináři je nezbytná registrace</w:t>
      </w:r>
      <w:r w:rsidRPr="001625CD">
        <w:rPr>
          <w:rFonts w:ascii="Aptos" w:hAnsi="Aptos"/>
          <w:color w:val="000000"/>
        </w:rPr>
        <w:t>. </w:t>
      </w:r>
    </w:p>
    <w:p w14:paraId="28832801" w14:textId="77777777" w:rsidR="001625CD" w:rsidRPr="001625CD" w:rsidRDefault="001625CD" w:rsidP="001625CD">
      <w:pPr>
        <w:rPr>
          <w:rFonts w:ascii="Aptos" w:hAnsi="Aptos"/>
          <w:color w:val="000000"/>
        </w:rPr>
      </w:pPr>
    </w:p>
    <w:p w14:paraId="4AA2692F" w14:textId="77777777" w:rsidR="001625CD" w:rsidRPr="001625CD" w:rsidRDefault="001625CD" w:rsidP="001625CD">
      <w:pPr>
        <w:rPr>
          <w:rFonts w:ascii="Aptos" w:hAnsi="Aptos"/>
          <w:color w:val="000000"/>
        </w:rPr>
      </w:pPr>
      <w:r w:rsidRPr="001625CD">
        <w:rPr>
          <w:rFonts w:ascii="Aptos" w:hAnsi="Aptos"/>
          <w:color w:val="000000"/>
        </w:rPr>
        <w:t>Na webinář se registrujte na následujícím linku:</w:t>
      </w:r>
    </w:p>
    <w:p w14:paraId="53A9FA1A" w14:textId="77777777" w:rsidR="001625CD" w:rsidRPr="001625CD" w:rsidRDefault="001625CD" w:rsidP="001625CD">
      <w:pPr>
        <w:rPr>
          <w:rFonts w:ascii="Aptos" w:hAnsi="Aptos"/>
          <w:color w:val="000000"/>
        </w:rPr>
      </w:pPr>
    </w:p>
    <w:p w14:paraId="3AECA2F8" w14:textId="77777777" w:rsidR="001625CD" w:rsidRPr="001625CD" w:rsidRDefault="001625CD" w:rsidP="001625CD">
      <w:pPr>
        <w:rPr>
          <w:rFonts w:ascii="Aptos" w:hAnsi="Aptos"/>
          <w:color w:val="000000"/>
        </w:rPr>
      </w:pPr>
      <w:hyperlink r:id="rId5" w:history="1">
        <w:r w:rsidRPr="001625CD">
          <w:rPr>
            <w:rStyle w:val="Hypertextovodkaz"/>
            <w:rFonts w:ascii="Helvetica Neue" w:hAnsi="Helvetica Neue"/>
          </w:rPr>
          <w:t>https://us06web.zoom.us/webinar/register/WN_vozbYkfZTdSBVXC11O6SwA</w:t>
        </w:r>
      </w:hyperlink>
    </w:p>
    <w:p w14:paraId="2334D0AC" w14:textId="77777777" w:rsidR="001625CD" w:rsidRPr="001625CD" w:rsidRDefault="001625CD" w:rsidP="001625CD">
      <w:pPr>
        <w:rPr>
          <w:rFonts w:ascii="Aptos" w:hAnsi="Aptos"/>
          <w:color w:val="000000"/>
        </w:rPr>
      </w:pPr>
      <w:r w:rsidRPr="001625CD">
        <w:rPr>
          <w:color w:val="000000"/>
        </w:rPr>
        <w:t> </w:t>
      </w:r>
    </w:p>
    <w:p w14:paraId="3C362263" w14:textId="77777777" w:rsidR="001625CD" w:rsidRPr="001625CD" w:rsidRDefault="001625CD" w:rsidP="001625CD">
      <w:pPr>
        <w:rPr>
          <w:rFonts w:ascii="Aptos" w:hAnsi="Aptos"/>
          <w:color w:val="000000"/>
        </w:rPr>
      </w:pPr>
      <w:r w:rsidRPr="001625CD">
        <w:rPr>
          <w:rFonts w:ascii="Aptos" w:hAnsi="Aptos"/>
          <w:color w:val="000000"/>
        </w:rPr>
        <w:t>Po registraci obdržíte konfirmační email s přístupovými údaji k webináři. </w:t>
      </w:r>
    </w:p>
    <w:p w14:paraId="03D209E2" w14:textId="77777777" w:rsidR="001625CD" w:rsidRPr="001625CD" w:rsidRDefault="001625CD" w:rsidP="001625CD">
      <w:pPr>
        <w:rPr>
          <w:rFonts w:ascii="Aptos" w:hAnsi="Aptos"/>
          <w:color w:val="000000"/>
        </w:rPr>
      </w:pPr>
    </w:p>
    <w:p w14:paraId="2BD1D561" w14:textId="77777777" w:rsidR="001625CD" w:rsidRPr="001625CD" w:rsidRDefault="001625CD" w:rsidP="001625CD">
      <w:pPr>
        <w:rPr>
          <w:rFonts w:ascii="Aptos" w:hAnsi="Aptos"/>
          <w:color w:val="000000"/>
        </w:rPr>
      </w:pPr>
      <w:r w:rsidRPr="001625CD">
        <w:rPr>
          <w:rFonts w:ascii="Aptos" w:hAnsi="Aptos"/>
          <w:color w:val="000000"/>
        </w:rPr>
        <w:t>Proveďte registraci co nejdříve neboť kapacita webináře je limitována 500 účastníky.</w:t>
      </w:r>
    </w:p>
    <w:p w14:paraId="0B1FEA40" w14:textId="472B9FFA" w:rsidR="00D7714A" w:rsidRPr="00546FC0" w:rsidRDefault="00546FC0" w:rsidP="00D7714A">
      <w:pPr>
        <w:rPr>
          <w:rFonts w:ascii="Helvetica Neue" w:eastAsia="Times New Roman" w:hAnsi="Helvetica Neue" w:cs="Times New Roman"/>
          <w:color w:val="000000"/>
          <w:kern w:val="0"/>
          <w:lang w:eastAsia="cs-CZ"/>
          <w14:ligatures w14:val="none"/>
        </w:rPr>
      </w:pPr>
      <w:r w:rsidRPr="00546FC0">
        <w:rPr>
          <w:rFonts w:ascii="Helvetica Neue" w:eastAsia="Times New Roman" w:hAnsi="Helvetica Neue" w:cs="Times New Roman"/>
          <w:color w:val="000000"/>
          <w:kern w:val="0"/>
          <w:lang w:eastAsia="cs-CZ"/>
          <w14:ligatures w14:val="none"/>
        </w:rPr>
        <w:br/>
      </w:r>
    </w:p>
    <w:p w14:paraId="374B9A3D" w14:textId="77777777" w:rsidR="00471B20" w:rsidRDefault="00471B20" w:rsidP="00D7714A">
      <w:pPr>
        <w:rPr>
          <w:rFonts w:ascii="Aptos" w:eastAsia="Times New Roman" w:hAnsi="Aptos" w:cs="Times New Roman"/>
          <w:bCs/>
        </w:rPr>
      </w:pPr>
    </w:p>
    <w:p w14:paraId="3C1BFA42" w14:textId="0D631D59" w:rsidR="00D7714A" w:rsidRDefault="00471B20" w:rsidP="00D7714A">
      <w:pPr>
        <w:rPr>
          <w:rFonts w:ascii="Aptos" w:eastAsia="Times New Roman" w:hAnsi="Aptos" w:cs="Times New Roman"/>
          <w:bCs/>
        </w:rPr>
      </w:pPr>
      <w:r>
        <w:rPr>
          <w:rFonts w:ascii="Aptos" w:eastAsia="Times New Roman" w:hAnsi="Aptos" w:cs="Times New Roman"/>
          <w:bCs/>
        </w:rPr>
        <w:t xml:space="preserve">Jménem výboru SPFM a ÚZIS </w:t>
      </w:r>
    </w:p>
    <w:p w14:paraId="64836C35" w14:textId="77777777" w:rsidR="00D7714A" w:rsidRDefault="00D7714A" w:rsidP="00D7714A">
      <w:pPr>
        <w:rPr>
          <w:rFonts w:ascii="Aptos" w:eastAsia="Times New Roman" w:hAnsi="Aptos" w:cs="Times New Roman"/>
          <w:bCs/>
        </w:rPr>
      </w:pPr>
    </w:p>
    <w:p w14:paraId="11A5879D" w14:textId="49FE945A" w:rsidR="00D7714A" w:rsidRDefault="00471B20" w:rsidP="00D7714A">
      <w:pPr>
        <w:rPr>
          <w:rFonts w:ascii="Aptos" w:eastAsia="Times New Roman" w:hAnsi="Aptos" w:cs="Times New Roman"/>
          <w:bCs/>
        </w:rPr>
      </w:pPr>
      <w:r>
        <w:rPr>
          <w:rFonts w:ascii="Aptos" w:eastAsia="Times New Roman" w:hAnsi="Aptos" w:cs="Times New Roman"/>
          <w:bCs/>
        </w:rPr>
        <w:t xml:space="preserve">Prof. MUDr. Marian </w:t>
      </w:r>
      <w:proofErr w:type="spellStart"/>
      <w:r>
        <w:rPr>
          <w:rFonts w:ascii="Aptos" w:eastAsia="Times New Roman" w:hAnsi="Aptos" w:cs="Times New Roman"/>
          <w:bCs/>
        </w:rPr>
        <w:t>Kacerovský</w:t>
      </w:r>
      <w:proofErr w:type="spellEnd"/>
      <w:r>
        <w:rPr>
          <w:rFonts w:ascii="Aptos" w:eastAsia="Times New Roman" w:hAnsi="Aptos" w:cs="Times New Roman"/>
          <w:bCs/>
        </w:rPr>
        <w:t>, Ph.D.</w:t>
      </w:r>
    </w:p>
    <w:p w14:paraId="38F815C9" w14:textId="515C2B56" w:rsidR="00D7714A" w:rsidRDefault="00471B20" w:rsidP="001625CD">
      <w:r>
        <w:rPr>
          <w:rFonts w:ascii="Aptos" w:eastAsia="Times New Roman" w:hAnsi="Aptos" w:cs="Times New Roman"/>
          <w:bCs/>
        </w:rPr>
        <w:t>RNDr. Jitka Jírová</w:t>
      </w:r>
    </w:p>
    <w:p w14:paraId="68959693" w14:textId="77777777" w:rsidR="00D7714A" w:rsidRDefault="00D7714A"/>
    <w:sectPr w:rsidR="00D7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945C1"/>
    <w:multiLevelType w:val="hybridMultilevel"/>
    <w:tmpl w:val="A9FE0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7921"/>
    <w:multiLevelType w:val="hybridMultilevel"/>
    <w:tmpl w:val="152219C0"/>
    <w:lvl w:ilvl="0" w:tplc="62A01A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43761">
    <w:abstractNumId w:val="1"/>
  </w:num>
  <w:num w:numId="2" w16cid:durableId="107250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4A"/>
    <w:rsid w:val="00031F08"/>
    <w:rsid w:val="00053D59"/>
    <w:rsid w:val="000735ED"/>
    <w:rsid w:val="000801BA"/>
    <w:rsid w:val="00085C61"/>
    <w:rsid w:val="00096060"/>
    <w:rsid w:val="000C39BA"/>
    <w:rsid w:val="000F61B6"/>
    <w:rsid w:val="00100267"/>
    <w:rsid w:val="00132640"/>
    <w:rsid w:val="001420DE"/>
    <w:rsid w:val="00143923"/>
    <w:rsid w:val="00146F33"/>
    <w:rsid w:val="00153336"/>
    <w:rsid w:val="00157AD4"/>
    <w:rsid w:val="001625CD"/>
    <w:rsid w:val="001631E3"/>
    <w:rsid w:val="00163A5C"/>
    <w:rsid w:val="0019621B"/>
    <w:rsid w:val="001B2637"/>
    <w:rsid w:val="001C09C9"/>
    <w:rsid w:val="001C3DBC"/>
    <w:rsid w:val="001C5DA0"/>
    <w:rsid w:val="001E6032"/>
    <w:rsid w:val="00215FD5"/>
    <w:rsid w:val="002433BF"/>
    <w:rsid w:val="0027149E"/>
    <w:rsid w:val="0027347D"/>
    <w:rsid w:val="00285286"/>
    <w:rsid w:val="00285E65"/>
    <w:rsid w:val="00286DCA"/>
    <w:rsid w:val="00293CFF"/>
    <w:rsid w:val="002968A8"/>
    <w:rsid w:val="002A7EC1"/>
    <w:rsid w:val="002D00F0"/>
    <w:rsid w:val="002D2859"/>
    <w:rsid w:val="002F7A29"/>
    <w:rsid w:val="002F7F8B"/>
    <w:rsid w:val="003052CD"/>
    <w:rsid w:val="003064B7"/>
    <w:rsid w:val="00344392"/>
    <w:rsid w:val="0035576F"/>
    <w:rsid w:val="003753EE"/>
    <w:rsid w:val="0038158B"/>
    <w:rsid w:val="0038261F"/>
    <w:rsid w:val="0039523A"/>
    <w:rsid w:val="00397869"/>
    <w:rsid w:val="003A538B"/>
    <w:rsid w:val="003D08F3"/>
    <w:rsid w:val="003D5437"/>
    <w:rsid w:val="00427040"/>
    <w:rsid w:val="00442308"/>
    <w:rsid w:val="00471B20"/>
    <w:rsid w:val="004733C7"/>
    <w:rsid w:val="00487B6A"/>
    <w:rsid w:val="00496800"/>
    <w:rsid w:val="004A30BD"/>
    <w:rsid w:val="004A435D"/>
    <w:rsid w:val="004F663F"/>
    <w:rsid w:val="00512356"/>
    <w:rsid w:val="00546FC0"/>
    <w:rsid w:val="00556A55"/>
    <w:rsid w:val="005945A2"/>
    <w:rsid w:val="005C688C"/>
    <w:rsid w:val="005D4CA1"/>
    <w:rsid w:val="005D6F7F"/>
    <w:rsid w:val="00602A44"/>
    <w:rsid w:val="0061106D"/>
    <w:rsid w:val="00624D47"/>
    <w:rsid w:val="00636532"/>
    <w:rsid w:val="00651509"/>
    <w:rsid w:val="006517E0"/>
    <w:rsid w:val="00651F3D"/>
    <w:rsid w:val="006755A7"/>
    <w:rsid w:val="0068661F"/>
    <w:rsid w:val="006C2B23"/>
    <w:rsid w:val="006C2E54"/>
    <w:rsid w:val="00735267"/>
    <w:rsid w:val="0077557B"/>
    <w:rsid w:val="0078382A"/>
    <w:rsid w:val="007F558B"/>
    <w:rsid w:val="00806DF1"/>
    <w:rsid w:val="0086125E"/>
    <w:rsid w:val="00872265"/>
    <w:rsid w:val="008A158B"/>
    <w:rsid w:val="008B4A04"/>
    <w:rsid w:val="008C7724"/>
    <w:rsid w:val="008F1347"/>
    <w:rsid w:val="008F3614"/>
    <w:rsid w:val="00923319"/>
    <w:rsid w:val="00955FCF"/>
    <w:rsid w:val="00970CA0"/>
    <w:rsid w:val="009B2D8D"/>
    <w:rsid w:val="009C68D9"/>
    <w:rsid w:val="00A10A15"/>
    <w:rsid w:val="00A24BFC"/>
    <w:rsid w:val="00A61B23"/>
    <w:rsid w:val="00A653E5"/>
    <w:rsid w:val="00AC5F37"/>
    <w:rsid w:val="00AC7A46"/>
    <w:rsid w:val="00AD6023"/>
    <w:rsid w:val="00AE6EE8"/>
    <w:rsid w:val="00B6490A"/>
    <w:rsid w:val="00B678DF"/>
    <w:rsid w:val="00B751AA"/>
    <w:rsid w:val="00B81939"/>
    <w:rsid w:val="00BA253D"/>
    <w:rsid w:val="00BB48B8"/>
    <w:rsid w:val="00BB6A8C"/>
    <w:rsid w:val="00BB71C7"/>
    <w:rsid w:val="00C033D1"/>
    <w:rsid w:val="00C06533"/>
    <w:rsid w:val="00C268B2"/>
    <w:rsid w:val="00C26B27"/>
    <w:rsid w:val="00C54015"/>
    <w:rsid w:val="00C70822"/>
    <w:rsid w:val="00C9677D"/>
    <w:rsid w:val="00CA7986"/>
    <w:rsid w:val="00CB1328"/>
    <w:rsid w:val="00CB2DA9"/>
    <w:rsid w:val="00CC5181"/>
    <w:rsid w:val="00D075CB"/>
    <w:rsid w:val="00D12C2F"/>
    <w:rsid w:val="00D22095"/>
    <w:rsid w:val="00D61193"/>
    <w:rsid w:val="00D7714A"/>
    <w:rsid w:val="00DA1E06"/>
    <w:rsid w:val="00DE54C3"/>
    <w:rsid w:val="00E02757"/>
    <w:rsid w:val="00E0324B"/>
    <w:rsid w:val="00E13409"/>
    <w:rsid w:val="00E143E6"/>
    <w:rsid w:val="00E32242"/>
    <w:rsid w:val="00E37634"/>
    <w:rsid w:val="00E65C0F"/>
    <w:rsid w:val="00E758BB"/>
    <w:rsid w:val="00EB25D8"/>
    <w:rsid w:val="00EB6833"/>
    <w:rsid w:val="00EC5759"/>
    <w:rsid w:val="00ED0B04"/>
    <w:rsid w:val="00ED27D8"/>
    <w:rsid w:val="00EE5152"/>
    <w:rsid w:val="00F04CC3"/>
    <w:rsid w:val="00F61A51"/>
    <w:rsid w:val="00F734E1"/>
    <w:rsid w:val="00F75F90"/>
    <w:rsid w:val="00F92F0F"/>
    <w:rsid w:val="00FE05EE"/>
    <w:rsid w:val="00FE4DC2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2632B"/>
  <w15:chartTrackingRefBased/>
  <w15:docId w15:val="{BE6A1480-D384-1849-8AB0-3EEBD08B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7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7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7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7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71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71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71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71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7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7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7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71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71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71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71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71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71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77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71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7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77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771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771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771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7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71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7714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546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webinar/register/WN_vozbYkfZTdSBVXC11O6S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Kacerovský, Marian</dc:creator>
  <cp:keywords/>
  <dc:description/>
  <cp:lastModifiedBy>Kacerovský, Marian</cp:lastModifiedBy>
  <cp:revision>3</cp:revision>
  <dcterms:created xsi:type="dcterms:W3CDTF">2025-02-26T14:29:00Z</dcterms:created>
  <dcterms:modified xsi:type="dcterms:W3CDTF">2025-02-26T14:32:00Z</dcterms:modified>
</cp:coreProperties>
</file>